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E918B4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6304A2" w:rsidRPr="006304A2">
        <w:rPr>
          <w:color w:val="0070C0"/>
          <w:sz w:val="24"/>
          <w:szCs w:val="20"/>
        </w:rPr>
        <w:t>Personalentwicklung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6304A2" w:rsidRPr="006304A2">
          <w:rPr>
            <w:rStyle w:val="Hyperlink"/>
            <w:color w:val="0070C0"/>
          </w:rPr>
          <w:t>www.HRweb.at/HR-Branchen/Personalentwicklung-Ausbildung</w:t>
        </w:r>
      </w:hyperlink>
      <w:r w:rsidR="006304A2" w:rsidRPr="006304A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proofErr w:type="spellStart"/>
      <w:r w:rsidR="007650C8">
        <w:rPr>
          <w:color w:val="0070C0"/>
          <w:sz w:val="24"/>
          <w:szCs w:val="20"/>
          <w:lang w:val="en-US"/>
        </w:rPr>
        <w:t>Projekt</w:t>
      </w:r>
      <w:proofErr w:type="spellEnd"/>
      <w:r w:rsidR="007650C8">
        <w:rPr>
          <w:color w:val="0070C0"/>
          <w:sz w:val="24"/>
          <w:szCs w:val="20"/>
          <w:lang w:val="en-US"/>
        </w:rPr>
        <w:t>-Management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  <w:bookmarkStart w:id="0" w:name="_GoBack"/>
      <w:bookmarkEnd w:id="0"/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6304A2" w:rsidRPr="006304A2" w:rsidRDefault="006304A2" w:rsidP="006304A2">
      <w:pPr>
        <w:pStyle w:val="H3"/>
        <w:rPr>
          <w:color w:val="00B050"/>
        </w:rPr>
      </w:pPr>
      <w:r w:rsidRPr="006304A2">
        <w:rPr>
          <w:color w:val="00B050"/>
        </w:rPr>
        <w:t>5. Experten-Karrieren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5</w:t>
      </w:r>
      <w:r w:rsidRPr="00F74223">
        <w:rPr>
          <w:color w:val="808080" w:themeColor="background1" w:themeShade="80"/>
        </w:rPr>
        <w:t xml:space="preserve">.1 </w:t>
      </w:r>
      <w:r>
        <w:t>Wie sollen Experten-Karrieren angelegt sein, welchen Zeit-Fokus sollen sie aufweisen, wer ist dafür zuständig, worin liegen die Erfolgs-Faktoren?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 xml:space="preserve">5.2 </w:t>
      </w:r>
      <w:r>
        <w:t xml:space="preserve">Welche intelligenten Lösungen gibt es für Experten-Karrieren? 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5.3</w:t>
      </w:r>
      <w:r w:rsidRPr="00F74223">
        <w:rPr>
          <w:color w:val="808080" w:themeColor="background1" w:themeShade="80"/>
        </w:rPr>
        <w:t xml:space="preserve"> </w:t>
      </w:r>
      <w:r>
        <w:t xml:space="preserve">Welche entscheidende Rolle kann </w:t>
      </w:r>
      <w:r w:rsidRPr="00F74223">
        <w:t xml:space="preserve">Projekt-Management </w:t>
      </w:r>
      <w:r>
        <w:t>in Experten-Karrieren spielen?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 xml:space="preserve">5.4 </w:t>
      </w:r>
      <w:r>
        <w:t xml:space="preserve">Wie können und sollen </w:t>
      </w:r>
      <w:proofErr w:type="spellStart"/>
      <w:r w:rsidRPr="00F74223">
        <w:t>Protenzialanalysen</w:t>
      </w:r>
      <w:proofErr w:type="spellEnd"/>
      <w:r w:rsidRPr="00F74223">
        <w:t xml:space="preserve"> </w:t>
      </w:r>
      <w:r>
        <w:t>eingesetzt werden, um Experten-Karrieren in die (individuell) richtige Richtung zu lenken?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B4" w:rsidRDefault="00E918B4" w:rsidP="000122E8">
      <w:pPr>
        <w:spacing w:after="0" w:line="240" w:lineRule="auto"/>
      </w:pPr>
      <w:r>
        <w:separator/>
      </w:r>
    </w:p>
  </w:endnote>
  <w:endnote w:type="continuationSeparator" w:id="0">
    <w:p w:rsidR="00E918B4" w:rsidRDefault="00E918B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B4" w:rsidRDefault="00E918B4" w:rsidP="000122E8">
      <w:pPr>
        <w:spacing w:after="0" w:line="240" w:lineRule="auto"/>
      </w:pPr>
      <w:r>
        <w:separator/>
      </w:r>
    </w:p>
  </w:footnote>
  <w:footnote w:type="continuationSeparator" w:id="0">
    <w:p w:rsidR="00E918B4" w:rsidRDefault="00E918B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255944" w:rsidRPr="00255944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2022-01-17T19:14:00Z</dcterms:created>
  <dcterms:modified xsi:type="dcterms:W3CDTF">2022-01-18T11:36:00Z</dcterms:modified>
</cp:coreProperties>
</file>