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7F1F86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  <w:lang w:val="en-US"/>
        </w:rPr>
      </w:pPr>
      <w:r w:rsidRPr="007F1F86">
        <w:rPr>
          <w:color w:val="D9D9D9" w:themeColor="background1" w:themeShade="D9"/>
          <w:sz w:val="12"/>
          <w:szCs w:val="12"/>
          <w:lang w:val="en-US"/>
        </w:rPr>
        <w:t>13.1.2022</w:t>
      </w:r>
    </w:p>
    <w:p w14:paraId="5DFF5B92" w14:textId="77777777" w:rsidR="006A5283" w:rsidRPr="007F1F86" w:rsidRDefault="000C7476" w:rsidP="006A5283">
      <w:pPr>
        <w:pStyle w:val="H1"/>
        <w:rPr>
          <w:sz w:val="52"/>
          <w:lang w:val="en-US"/>
        </w:rPr>
      </w:pPr>
      <w:r w:rsidRPr="007F1F86">
        <w:rPr>
          <w:sz w:val="52"/>
          <w:lang w:val="en-US"/>
        </w:rPr>
        <w:t>Experten-</w:t>
      </w:r>
      <w:r w:rsidR="006A5283" w:rsidRPr="007F1F86">
        <w:rPr>
          <w:sz w:val="52"/>
          <w:lang w:val="en-US"/>
        </w:rPr>
        <w:t>Interview</w:t>
      </w:r>
      <w:r w:rsidR="00D76442" w:rsidRPr="007F1F86">
        <w:rPr>
          <w:sz w:val="52"/>
          <w:lang w:val="en-US"/>
        </w:rPr>
        <w:t>s</w:t>
      </w:r>
    </w:p>
    <w:p w14:paraId="2868DA84" w14:textId="5739149E" w:rsidR="00D76442" w:rsidRPr="0053737F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53737F">
        <w:rPr>
          <w:color w:val="000099"/>
          <w:sz w:val="20"/>
          <w:lang w:val="en-US"/>
        </w:rPr>
        <w:t xml:space="preserve">HR Branche: </w:t>
      </w:r>
      <w:r w:rsidRPr="0053737F">
        <w:rPr>
          <w:color w:val="0070C0"/>
          <w:sz w:val="20"/>
          <w:lang w:val="en-US"/>
        </w:rPr>
        <w:tab/>
      </w:r>
      <w:r w:rsidR="0053737F" w:rsidRPr="0053737F">
        <w:rPr>
          <w:color w:val="0070C0"/>
          <w:sz w:val="24"/>
          <w:szCs w:val="20"/>
          <w:lang w:val="en-US"/>
        </w:rPr>
        <w:t>Corporate Health</w:t>
      </w:r>
      <w:r w:rsidR="00965977" w:rsidRPr="0053737F">
        <w:rPr>
          <w:color w:val="0070C0"/>
          <w:lang w:val="en-US"/>
        </w:rPr>
        <w:t xml:space="preserve"> </w:t>
      </w:r>
    </w:p>
    <w:p w14:paraId="69EADF07" w14:textId="2354846B" w:rsidR="0053737F" w:rsidRDefault="0053737F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0"/>
          <w:szCs w:val="20"/>
          <w:lang w:val="en-US"/>
        </w:rPr>
      </w:pPr>
      <w:r>
        <w:rPr>
          <w:color w:val="000099"/>
          <w:sz w:val="20"/>
          <w:szCs w:val="20"/>
          <w:lang w:val="en-US"/>
        </w:rPr>
        <w:t>Kategorien:</w:t>
      </w:r>
      <w:r>
        <w:rPr>
          <w:color w:val="000099"/>
          <w:sz w:val="20"/>
          <w:szCs w:val="20"/>
          <w:lang w:val="en-US"/>
        </w:rPr>
        <w:tab/>
      </w:r>
      <w:r w:rsidRPr="0053737F">
        <w:rPr>
          <w:sz w:val="20"/>
          <w:szCs w:val="20"/>
          <w:lang w:val="en-US"/>
        </w:rPr>
        <w:t>BGF, Burnout Prävention, Coaching &amp; Consulting, Tools</w:t>
      </w:r>
    </w:p>
    <w:p w14:paraId="4A918202" w14:textId="6F715586" w:rsidR="00D76442" w:rsidRPr="0053737F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en-US"/>
        </w:rPr>
      </w:pPr>
      <w:r w:rsidRPr="0053737F">
        <w:rPr>
          <w:color w:val="000099"/>
          <w:sz w:val="20"/>
          <w:szCs w:val="20"/>
          <w:lang w:val="en-US"/>
        </w:rPr>
        <w:t>Link:</w:t>
      </w:r>
      <w:r w:rsidRPr="0053737F">
        <w:rPr>
          <w:color w:val="000099"/>
          <w:sz w:val="20"/>
          <w:szCs w:val="20"/>
          <w:lang w:val="en-US"/>
        </w:rPr>
        <w:tab/>
      </w:r>
      <w:hyperlink r:id="rId8" w:history="1">
        <w:r w:rsidR="0053737F" w:rsidRPr="0053737F">
          <w:rPr>
            <w:rStyle w:val="Hyperlink"/>
            <w:color w:val="auto"/>
            <w:lang w:val="en-US"/>
          </w:rPr>
          <w:t>www.HRweb.at/HR-Branchen/BGM-betriebliches-gesundheitsmanagement</w:t>
        </w:r>
      </w:hyperlink>
      <w:r w:rsidR="0053737F" w:rsidRPr="0053737F">
        <w:rPr>
          <w:lang w:val="en-US"/>
        </w:rPr>
        <w:t xml:space="preserve"> </w:t>
      </w:r>
    </w:p>
    <w:p w14:paraId="4B356A4E" w14:textId="77777777" w:rsidR="0077678B" w:rsidRPr="0053737F" w:rsidRDefault="0077678B" w:rsidP="0077678B">
      <w:pPr>
        <w:spacing w:line="240" w:lineRule="auto"/>
        <w:rPr>
          <w:szCs w:val="16"/>
          <w:lang w:val="en-US"/>
        </w:rPr>
      </w:pPr>
    </w:p>
    <w:p w14:paraId="7E98E805" w14:textId="77777777" w:rsidR="00D53423" w:rsidRPr="0053737F" w:rsidRDefault="00D53423" w:rsidP="0077678B">
      <w:pPr>
        <w:spacing w:line="240" w:lineRule="auto"/>
        <w:rPr>
          <w:szCs w:val="16"/>
          <w:lang w:val="en-US"/>
        </w:rPr>
      </w:pPr>
    </w:p>
    <w:p w14:paraId="5A839DE8" w14:textId="77777777" w:rsidR="00D53423" w:rsidRPr="0053737F" w:rsidRDefault="00D53423" w:rsidP="0077678B">
      <w:pPr>
        <w:spacing w:line="240" w:lineRule="auto"/>
        <w:rPr>
          <w:szCs w:val="16"/>
          <w:lang w:val="en-US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(mind 600 px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6D7B383" w14:textId="3B6E5818" w:rsidR="006A6E20" w:rsidRPr="00BC74FD" w:rsidRDefault="0002634B" w:rsidP="006A6E20">
      <w:pPr>
        <w:pStyle w:val="berschrift3"/>
      </w:pPr>
      <w:r>
        <w:rPr>
          <w:bCs w:val="0"/>
        </w:rPr>
        <w:t>1</w:t>
      </w:r>
      <w:r w:rsidR="0053737F">
        <w:rPr>
          <w:bCs w:val="0"/>
        </w:rPr>
        <w:t>5</w:t>
      </w:r>
      <w:r>
        <w:rPr>
          <w:bCs w:val="0"/>
        </w:rPr>
        <w:t xml:space="preserve">. </w:t>
      </w:r>
      <w:r w:rsidR="0053737F" w:rsidRPr="00760CB5">
        <w:t>Aktive Arbeitswege im Zeichen von Klimaschutz und Gesundheit</w:t>
      </w:r>
    </w:p>
    <w:p w14:paraId="75DB5F3E" w14:textId="4C0E9071" w:rsidR="0002634B" w:rsidRPr="00FD0A14" w:rsidRDefault="0002634B" w:rsidP="0002634B">
      <w:pPr>
        <w:pStyle w:val="berschrift3"/>
        <w:rPr>
          <w:bCs w:val="0"/>
        </w:rPr>
      </w:pPr>
    </w:p>
    <w:p w14:paraId="408F1F36" w14:textId="079AF2DD" w:rsidR="0053737F" w:rsidRDefault="0053737F" w:rsidP="0053737F">
      <w:pPr>
        <w:spacing w:afterLines="60" w:after="144" w:line="240" w:lineRule="auto"/>
      </w:pPr>
      <w:bookmarkStart w:id="0" w:name="_Hlk153467612"/>
      <w:r>
        <w:t xml:space="preserve">15.1 </w:t>
      </w:r>
      <w:r w:rsidRPr="001B42CC">
        <w:t>Wie kann der Weg ins Office durch die Nutzung eines Fahrrades gefördert werden?</w:t>
      </w:r>
    </w:p>
    <w:p w14:paraId="7519842D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DAD36B4" w14:textId="3A57AD2C" w:rsidR="0053737F" w:rsidRDefault="0053737F" w:rsidP="0053737F">
      <w:pPr>
        <w:spacing w:afterLines="60" w:after="144" w:line="240" w:lineRule="auto"/>
      </w:pPr>
      <w:r>
        <w:t>15.2 Welche ähnlichen Alternativen gibt es für Mitarbeitende, deren Arbeitsweg einfach zu weit ist für das Fahrrad? Welche Alternativen sehen Sie für die Gesundheit einerseits und für den Klimaschutz andererseits?</w:t>
      </w:r>
    </w:p>
    <w:p w14:paraId="6EF0B3BF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9187A4D" w14:textId="5E14BBDF" w:rsidR="0053737F" w:rsidRDefault="0053737F" w:rsidP="0053737F">
      <w:pPr>
        <w:spacing w:afterLines="60" w:after="144" w:line="240" w:lineRule="auto"/>
      </w:pPr>
      <w:r>
        <w:t>15.3 Wie gesund ist der Weg in die Arbeit mit dem Fahrrad, wenn der Weg durch die abgas-intensive Großstadt führt?</w:t>
      </w:r>
    </w:p>
    <w:p w14:paraId="232C9AE7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B188676" w14:textId="75BD1A57" w:rsidR="0053737F" w:rsidRPr="001B42CC" w:rsidRDefault="0053737F" w:rsidP="0053737F">
      <w:pPr>
        <w:spacing w:afterLines="60" w:after="144" w:line="240" w:lineRule="auto"/>
      </w:pPr>
      <w:r>
        <w:t>15.4 Meine Fragen hängen sehr am „Fahrrad“. Welche anderen aktiven Arbeitswege gibt es?</w:t>
      </w:r>
    </w:p>
    <w:p w14:paraId="013F54C8" w14:textId="33B8B0B8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46EB0FF8" w14:textId="04EEF498" w:rsidR="0053737F" w:rsidRDefault="0053737F" w:rsidP="0053737F">
      <w:pPr>
        <w:spacing w:afterLines="60" w:after="144" w:line="240" w:lineRule="auto"/>
      </w:pPr>
      <w:r>
        <w:t xml:space="preserve">15.5 </w:t>
      </w:r>
      <w:r w:rsidRPr="001B42CC">
        <w:t>Worin liegen die größten Hürden &amp; wie können diese aus dem Weg geräumt werden?</w:t>
      </w:r>
    </w:p>
    <w:p w14:paraId="75A42D5B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2D0724A" w14:textId="7EF3B1FE" w:rsidR="0053737F" w:rsidRPr="001B42CC" w:rsidRDefault="0053737F" w:rsidP="0053737F">
      <w:pPr>
        <w:spacing w:afterLines="60" w:after="144" w:line="240" w:lineRule="auto"/>
      </w:pPr>
      <w:r>
        <w:t xml:space="preserve">15.6 </w:t>
      </w:r>
      <w:r w:rsidRPr="001B42CC">
        <w:t>Bitte um konkret</w:t>
      </w:r>
      <w:r>
        <w:t xml:space="preserve"> umgesetzte</w:t>
      </w:r>
      <w:r w:rsidRPr="001B42CC">
        <w:t xml:space="preserve"> Beispiele, die Sie in der Praxis (in Ihrem Unternehmen oder bei Kunden) bereits </w:t>
      </w:r>
      <w:r>
        <w:t>erlebt</w:t>
      </w:r>
      <w:r w:rsidRPr="001B42CC">
        <w:t xml:space="preserve"> haben.</w:t>
      </w:r>
    </w:p>
    <w:bookmarkEnd w:id="0"/>
    <w:p w14:paraId="27281C8B" w14:textId="6303FC0B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53737F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994B952" w14:textId="77777777" w:rsidR="002C63F6" w:rsidRDefault="002C63F6" w:rsidP="00FD0A14">
      <w:pPr>
        <w:ind w:left="567"/>
        <w:rPr>
          <w:color w:val="00B050"/>
        </w:rPr>
      </w:pPr>
    </w:p>
    <w:p w14:paraId="15E1A089" w14:textId="77777777" w:rsidR="002C63F6" w:rsidRDefault="002C63F6" w:rsidP="00FD0A14">
      <w:pPr>
        <w:ind w:left="567"/>
        <w:rPr>
          <w:color w:val="00B050"/>
        </w:rPr>
      </w:pPr>
    </w:p>
    <w:p w14:paraId="35B428F9" w14:textId="08EC8AD9" w:rsidR="002C63F6" w:rsidRPr="002C63F6" w:rsidRDefault="002C63F6" w:rsidP="002C63F6">
      <w:pPr>
        <w:pStyle w:val="berschrift3"/>
      </w:pPr>
      <w:r>
        <w:t xml:space="preserve">18. </w:t>
      </w:r>
      <w:r w:rsidRPr="002C63F6">
        <w:t>Sicherheits- und Gesundheitsschutzdokument - gesetzliche Notwendigkeit oder wesentlicher Teil der Arbeitssicherheit</w:t>
      </w:r>
      <w:r>
        <w:t>?</w:t>
      </w:r>
    </w:p>
    <w:p w14:paraId="5B9495BF" w14:textId="0EFF2CC1" w:rsidR="002C63F6" w:rsidRDefault="002C63F6" w:rsidP="002C63F6">
      <w:pPr>
        <w:spacing w:afterLines="60" w:after="144" w:line="240" w:lineRule="auto"/>
      </w:pPr>
      <w:r>
        <w:t xml:space="preserve">18.1 </w:t>
      </w:r>
      <w:r w:rsidRPr="002C63F6">
        <w:t xml:space="preserve">Gefahrenevaluierung – </w:t>
      </w:r>
      <w:r>
        <w:t>wie können</w:t>
      </w:r>
      <w:r w:rsidRPr="002C63F6">
        <w:t xml:space="preserve"> Gesetze und Verordnungen </w:t>
      </w:r>
      <w:r>
        <w:t>den Dschungel strukturieren?</w:t>
      </w:r>
      <w:r w:rsidRPr="002C63F6">
        <w:t xml:space="preserve"> </w:t>
      </w:r>
    </w:p>
    <w:p w14:paraId="6BDF3B3E" w14:textId="77777777" w:rsidR="002C63F6" w:rsidRDefault="002C63F6" w:rsidP="002C63F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6718556B" w14:textId="5CBF5DC0" w:rsidR="002C63F6" w:rsidRPr="001B42CC" w:rsidRDefault="002C63F6" w:rsidP="002C63F6">
      <w:pPr>
        <w:spacing w:afterLines="60" w:after="144" w:line="240" w:lineRule="auto"/>
      </w:pPr>
      <w:r>
        <w:t>18.2</w:t>
      </w:r>
      <w:r>
        <w:t xml:space="preserve"> </w:t>
      </w:r>
      <w:r w:rsidRPr="001B42CC">
        <w:t>Bitte um konkret</w:t>
      </w:r>
      <w:r>
        <w:t xml:space="preserve"> umgesetzte</w:t>
      </w:r>
      <w:r w:rsidRPr="001B42CC">
        <w:t xml:space="preserve"> Beispiele, die Sie in der Praxis (in Ihrem Unternehmen oder bei Kunden) bereits </w:t>
      </w:r>
      <w:r>
        <w:t>erlebt</w:t>
      </w:r>
      <w:r w:rsidRPr="001B42CC">
        <w:t xml:space="preserve"> haben</w:t>
      </w:r>
      <w:r>
        <w:t>, bzgl. effektiver Umsetzung</w:t>
      </w:r>
      <w:r w:rsidRPr="001B42CC">
        <w:t>.</w:t>
      </w:r>
    </w:p>
    <w:p w14:paraId="2B91DFCF" w14:textId="77777777" w:rsidR="002C63F6" w:rsidRDefault="002C63F6" w:rsidP="002C63F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691F0E33" w14:textId="217F574D" w:rsidR="002C63F6" w:rsidRPr="002C63F6" w:rsidRDefault="002C63F6" w:rsidP="002C63F6">
      <w:pPr>
        <w:spacing w:afterLines="60" w:after="144" w:line="240" w:lineRule="auto"/>
      </w:pPr>
      <w:r>
        <w:t xml:space="preserve">18.3 </w:t>
      </w:r>
      <w:r w:rsidRPr="002C63F6">
        <w:t>Wie können durch die Nachevaluierung von Arbeitsunfällen und unsicheren Handlungen zukünftige Unfälle effektiv verhindert werden</w:t>
      </w:r>
      <w:r>
        <w:t>?</w:t>
      </w:r>
    </w:p>
    <w:p w14:paraId="6DF098E8" w14:textId="77777777" w:rsidR="002C63F6" w:rsidRDefault="002C63F6" w:rsidP="002C63F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97E6B8A" w14:textId="77777777" w:rsidR="002C63F6" w:rsidRDefault="002C63F6" w:rsidP="00FD0A14">
      <w:pPr>
        <w:ind w:left="567"/>
        <w:rPr>
          <w:color w:val="00B050"/>
        </w:rPr>
      </w:pP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lastRenderedPageBreak/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1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1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EF5D" w14:textId="77777777" w:rsidR="002D29C8" w:rsidRDefault="002D29C8" w:rsidP="000122E8">
      <w:pPr>
        <w:spacing w:after="0" w:line="240" w:lineRule="auto"/>
      </w:pPr>
      <w:r>
        <w:separator/>
      </w:r>
    </w:p>
  </w:endnote>
  <w:endnote w:type="continuationSeparator" w:id="0">
    <w:p w14:paraId="5A28FB6B" w14:textId="77777777" w:rsidR="002D29C8" w:rsidRDefault="002D29C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0EF0" w14:textId="77777777" w:rsidR="002D29C8" w:rsidRDefault="002D29C8" w:rsidP="000122E8">
      <w:pPr>
        <w:spacing w:after="0" w:line="240" w:lineRule="auto"/>
      </w:pPr>
      <w:r>
        <w:separator/>
      </w:r>
    </w:p>
  </w:footnote>
  <w:footnote w:type="continuationSeparator" w:id="0">
    <w:p w14:paraId="2A5FF6BD" w14:textId="77777777" w:rsidR="002D29C8" w:rsidRDefault="002D29C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15D"/>
    <w:multiLevelType w:val="multilevel"/>
    <w:tmpl w:val="F34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FF2FCC"/>
    <w:multiLevelType w:val="multilevel"/>
    <w:tmpl w:val="DDC6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068C"/>
    <w:multiLevelType w:val="hybridMultilevel"/>
    <w:tmpl w:val="01964C92"/>
    <w:numStyleLink w:val="ImportierterStil5"/>
  </w:abstractNum>
  <w:abstractNum w:abstractNumId="12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E1477"/>
    <w:multiLevelType w:val="multilevel"/>
    <w:tmpl w:val="886C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8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4"/>
  </w:num>
  <w:num w:numId="5" w16cid:durableId="537085583">
    <w:abstractNumId w:val="16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2"/>
  </w:num>
  <w:num w:numId="10" w16cid:durableId="746458685">
    <w:abstractNumId w:val="6"/>
  </w:num>
  <w:num w:numId="11" w16cid:durableId="340205626">
    <w:abstractNumId w:val="15"/>
  </w:num>
  <w:num w:numId="12" w16cid:durableId="390152695">
    <w:abstractNumId w:val="17"/>
  </w:num>
  <w:num w:numId="13" w16cid:durableId="1142698773">
    <w:abstractNumId w:val="11"/>
  </w:num>
  <w:num w:numId="14" w16cid:durableId="79836973">
    <w:abstractNumId w:val="9"/>
  </w:num>
  <w:num w:numId="15" w16cid:durableId="689724926">
    <w:abstractNumId w:val="10"/>
  </w:num>
  <w:num w:numId="16" w16cid:durableId="1327586807">
    <w:abstractNumId w:val="5"/>
  </w:num>
  <w:num w:numId="17" w16cid:durableId="581329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564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1F2"/>
    <w:rsid w:val="00002DA7"/>
    <w:rsid w:val="000122E8"/>
    <w:rsid w:val="000151C4"/>
    <w:rsid w:val="00016785"/>
    <w:rsid w:val="00016B73"/>
    <w:rsid w:val="00017337"/>
    <w:rsid w:val="0002634B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3602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254D"/>
    <w:rsid w:val="00266BA8"/>
    <w:rsid w:val="002B2110"/>
    <w:rsid w:val="002B4669"/>
    <w:rsid w:val="002B4C26"/>
    <w:rsid w:val="002C369C"/>
    <w:rsid w:val="002C63F6"/>
    <w:rsid w:val="002D29C8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0B56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3624E"/>
    <w:rsid w:val="0053737F"/>
    <w:rsid w:val="00542A9E"/>
    <w:rsid w:val="00553133"/>
    <w:rsid w:val="00557CC2"/>
    <w:rsid w:val="0056019C"/>
    <w:rsid w:val="00566DEB"/>
    <w:rsid w:val="00571D63"/>
    <w:rsid w:val="00571D96"/>
    <w:rsid w:val="00572C28"/>
    <w:rsid w:val="00587F1B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6E20"/>
    <w:rsid w:val="006A7363"/>
    <w:rsid w:val="006C2835"/>
    <w:rsid w:val="006D5A81"/>
    <w:rsid w:val="006F0889"/>
    <w:rsid w:val="00713265"/>
    <w:rsid w:val="007161C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1F8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36222"/>
    <w:rsid w:val="00A544A0"/>
    <w:rsid w:val="00A55D94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3E08"/>
    <w:rsid w:val="00B36398"/>
    <w:rsid w:val="00B462E9"/>
    <w:rsid w:val="00B51B47"/>
    <w:rsid w:val="00B72CC9"/>
    <w:rsid w:val="00B7533D"/>
    <w:rsid w:val="00B77370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3F88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53423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DE671D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0A14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BGM-betriebliches-gesundheitsmanageme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2023-12-15T08:48:00Z</dcterms:created>
  <dcterms:modified xsi:type="dcterms:W3CDTF">2023-12-20T19:21:00Z</dcterms:modified>
</cp:coreProperties>
</file>